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  <w:lang w:val="de-DE"/>
        </w:rPr>
      </w:pPr>
      <w:r>
        <w:rPr>
          <w:rFonts w:ascii="Verdana" w:hAnsi="Verdana"/>
          <w:sz w:val="24"/>
          <w:szCs w:val="24"/>
          <w:rtl w:val="0"/>
          <w:lang w:val="de-DE"/>
        </w:rPr>
        <w:t>GW</w:t>
      </w:r>
      <w:r>
        <w:rPr>
          <w:rFonts w:ascii="Verdana" w:hAnsi="Verdana"/>
          <w:sz w:val="24"/>
          <w:szCs w:val="24"/>
          <w:rtl w:val="0"/>
          <w:lang w:val="de-DE"/>
        </w:rPr>
        <w:t>IR ADDOLIAD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  <w:lang w:val="de-DE"/>
        </w:rPr>
      </w:pP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  <w:lang w:val="de-DE"/>
        </w:rPr>
      </w:pPr>
      <w:r>
        <w:rPr>
          <w:rFonts w:ascii="Verdana" w:hAnsi="Verdana"/>
          <w:sz w:val="24"/>
          <w:szCs w:val="24"/>
          <w:rtl w:val="0"/>
          <w:lang w:val="de-DE"/>
        </w:rPr>
        <w:t>GWEDDIWN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de-DE"/>
        </w:rPr>
        <w:t>O Dad, ein gweddi wrth ddod i addoli yw y cawn olwg ar y byd fel y mae dy gariad di yn ei ddangos i ni: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de-DE"/>
        </w:rPr>
        <w:t xml:space="preserve">Byd </w:t>
      </w:r>
      <w:r>
        <w:rPr>
          <w:rFonts w:ascii="Verdana" w:hAnsi="Verdana"/>
          <w:sz w:val="24"/>
          <w:szCs w:val="24"/>
          <w:rtl w:val="0"/>
          <w:lang w:val="de-DE"/>
        </w:rPr>
        <w:t>ble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 mae</w:t>
      </w:r>
      <w:r>
        <w:rPr>
          <w:rFonts w:ascii="Verdana" w:hAnsi="Verdana" w:hint="default"/>
          <w:sz w:val="24"/>
          <w:szCs w:val="24"/>
          <w:rtl w:val="0"/>
          <w:lang w:val="de-DE"/>
        </w:rPr>
        <w:t>’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r gwan yn cael eu gwarchod, </w:t>
      </w:r>
      <w:r>
        <w:rPr>
          <w:rFonts w:ascii="Verdana" w:hAnsi="Verdana"/>
          <w:sz w:val="24"/>
          <w:szCs w:val="24"/>
          <w:rtl w:val="0"/>
          <w:lang w:val="de-DE"/>
        </w:rPr>
        <w:t>heb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 neb yn dlawd na neb yn newynu.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de-DE"/>
        </w:rPr>
        <w:t xml:space="preserve">Byd </w:t>
      </w:r>
      <w:r>
        <w:rPr>
          <w:rFonts w:ascii="Verdana" w:hAnsi="Verdana"/>
          <w:sz w:val="24"/>
          <w:szCs w:val="24"/>
          <w:rtl w:val="0"/>
          <w:lang w:val="de-DE"/>
        </w:rPr>
        <w:t>b</w:t>
      </w:r>
      <w:r>
        <w:rPr>
          <w:rFonts w:ascii="Verdana" w:hAnsi="Verdana"/>
          <w:sz w:val="24"/>
          <w:szCs w:val="24"/>
          <w:rtl w:val="0"/>
          <w:lang w:val="de-DE"/>
        </w:rPr>
        <w:t>le mae cyfoeth y greadigaeth wedi</w:t>
      </w:r>
      <w:r>
        <w:rPr>
          <w:rFonts w:ascii="Verdana" w:hAnsi="Verdana" w:hint="default"/>
          <w:sz w:val="24"/>
          <w:szCs w:val="24"/>
          <w:rtl w:val="0"/>
          <w:lang w:val="de-DE"/>
        </w:rPr>
        <w:t>’</w:t>
      </w:r>
      <w:r>
        <w:rPr>
          <w:rFonts w:ascii="Verdana" w:hAnsi="Verdana"/>
          <w:sz w:val="24"/>
          <w:szCs w:val="24"/>
          <w:rtl w:val="0"/>
          <w:lang w:val="de-DE"/>
        </w:rPr>
        <w:t>i rannu</w:t>
      </w:r>
      <w:r>
        <w:rPr>
          <w:rFonts w:ascii="Verdana" w:hAnsi="Verdana" w:hint="default"/>
          <w:sz w:val="24"/>
          <w:szCs w:val="24"/>
          <w:rtl w:val="0"/>
          <w:lang w:val="de-DE"/>
        </w:rPr>
        <w:t>’</w:t>
      </w:r>
      <w:r>
        <w:rPr>
          <w:rFonts w:ascii="Verdana" w:hAnsi="Verdana"/>
          <w:sz w:val="24"/>
          <w:szCs w:val="24"/>
          <w:rtl w:val="0"/>
          <w:lang w:val="de-DE"/>
        </w:rPr>
        <w:t>n gyfartal a theg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 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a phawb yn </w:t>
      </w:r>
      <w:r>
        <w:rPr>
          <w:rFonts w:ascii="Verdana" w:hAnsi="Verdana"/>
          <w:sz w:val="24"/>
          <w:szCs w:val="24"/>
          <w:rtl w:val="0"/>
          <w:lang w:val="de-DE"/>
        </w:rPr>
        <w:t>cael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 ei fwynhau.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de-DE"/>
        </w:rPr>
        <w:t xml:space="preserve">Byd </w:t>
      </w:r>
      <w:r>
        <w:rPr>
          <w:rFonts w:ascii="Verdana" w:hAnsi="Verdana"/>
          <w:sz w:val="24"/>
          <w:szCs w:val="24"/>
          <w:rtl w:val="0"/>
          <w:lang w:val="de-DE"/>
        </w:rPr>
        <w:t>b</w:t>
      </w:r>
      <w:r>
        <w:rPr>
          <w:rFonts w:ascii="Verdana" w:hAnsi="Verdana"/>
          <w:sz w:val="24"/>
          <w:szCs w:val="24"/>
          <w:rtl w:val="0"/>
          <w:lang w:val="de-DE"/>
        </w:rPr>
        <w:t>le rhoddir gwerth ar bob unigolyn a phob cenedl yn byw mewn cytgord a pharch.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</w:rPr>
      </w:pPr>
      <w:r>
        <w:rPr>
          <w:rFonts w:ascii="Verdana" w:hAnsi="Verdana"/>
          <w:sz w:val="24"/>
          <w:szCs w:val="24"/>
          <w:rtl w:val="0"/>
          <w:lang w:val="de-DE"/>
        </w:rPr>
        <w:t xml:space="preserve">Byd </w:t>
      </w:r>
      <w:r>
        <w:rPr>
          <w:rFonts w:ascii="Verdana" w:hAnsi="Verdana"/>
          <w:sz w:val="24"/>
          <w:szCs w:val="24"/>
          <w:rtl w:val="0"/>
          <w:lang w:val="de-DE"/>
        </w:rPr>
        <w:t>b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le mae heddwch wedi ei sylfaenu ar gyfiawnder, a chyfiawnder </w:t>
      </w:r>
      <w:r>
        <w:rPr>
          <w:rFonts w:ascii="Verdana" w:hAnsi="Verdana"/>
          <w:sz w:val="24"/>
          <w:szCs w:val="24"/>
          <w:rtl w:val="0"/>
          <w:lang w:val="de-DE"/>
        </w:rPr>
        <w:t>yn cael ei arwain gan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 gariad.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  <w:lang w:val="de-DE"/>
        </w:rPr>
      </w:pPr>
      <w:r>
        <w:rPr>
          <w:rFonts w:ascii="Verdana" w:hAnsi="Verdana"/>
          <w:sz w:val="24"/>
          <w:szCs w:val="24"/>
          <w:rtl w:val="0"/>
        </w:rPr>
        <w:t>Yn ein haddoliad, r</w:t>
      </w:r>
      <w:r>
        <w:rPr>
          <w:rFonts w:ascii="Verdana" w:hAnsi="Verdana"/>
          <w:sz w:val="24"/>
          <w:szCs w:val="24"/>
          <w:rtl w:val="0"/>
          <w:lang w:val="de-DE"/>
        </w:rPr>
        <w:t>ho inni</w:t>
      </w:r>
      <w:r>
        <w:rPr>
          <w:rFonts w:ascii="Verdana" w:hAnsi="Verdana" w:hint="default"/>
          <w:sz w:val="24"/>
          <w:szCs w:val="24"/>
          <w:rtl w:val="0"/>
          <w:lang w:val="de-DE"/>
        </w:rPr>
        <w:t>’</w:t>
      </w:r>
      <w:r>
        <w:rPr>
          <w:rFonts w:ascii="Verdana" w:hAnsi="Verdana"/>
          <w:sz w:val="24"/>
          <w:szCs w:val="24"/>
          <w:rtl w:val="0"/>
          <w:lang w:val="de-DE"/>
        </w:rPr>
        <w:t>r weledigaeth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 hon,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 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  <w:lang w:val="de-DE"/>
        </w:rPr>
      </w:pPr>
      <w:r>
        <w:rPr>
          <w:rFonts w:ascii="Verdana" w:hAnsi="Verdana"/>
          <w:sz w:val="24"/>
          <w:szCs w:val="24"/>
          <w:rtl w:val="0"/>
          <w:lang w:val="de-DE"/>
        </w:rPr>
        <w:t>a</w:t>
      </w:r>
      <w:r>
        <w:rPr>
          <w:rFonts w:ascii="Verdana" w:hAnsi="Verdana"/>
          <w:sz w:val="24"/>
          <w:szCs w:val="24"/>
          <w:rtl w:val="0"/>
          <w:lang w:val="de-DE"/>
        </w:rPr>
        <w:t xml:space="preserve"> rho i ni</w:t>
      </w:r>
      <w:r>
        <w:rPr>
          <w:rFonts w:ascii="Verdana" w:hAnsi="Verdana" w:hint="default"/>
          <w:sz w:val="24"/>
          <w:szCs w:val="24"/>
          <w:rtl w:val="0"/>
          <w:lang w:val="de-DE"/>
        </w:rPr>
        <w:t>’</w:t>
      </w:r>
      <w:r>
        <w:rPr>
          <w:rFonts w:ascii="Verdana" w:hAnsi="Verdana"/>
          <w:sz w:val="24"/>
          <w:szCs w:val="24"/>
          <w:rtl w:val="0"/>
          <w:lang w:val="de-DE"/>
        </w:rPr>
        <w:t>r dewrder i adeiladu ar y sylfaeni hyn</w:t>
      </w:r>
      <w:r>
        <w:rPr>
          <w:rFonts w:ascii="Verdana" w:hAnsi="Verdana"/>
          <w:sz w:val="24"/>
          <w:szCs w:val="24"/>
          <w:rtl w:val="0"/>
          <w:lang w:val="de-DE"/>
        </w:rPr>
        <w:t>.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  <w:lang w:val="de-DE"/>
        </w:rPr>
      </w:pPr>
      <w:r>
        <w:rPr>
          <w:rFonts w:ascii="Verdana" w:hAnsi="Verdana"/>
          <w:sz w:val="24"/>
          <w:szCs w:val="24"/>
          <w:rtl w:val="0"/>
          <w:lang w:val="de-DE"/>
        </w:rPr>
        <w:t>E</w:t>
      </w:r>
      <w:r>
        <w:rPr>
          <w:rFonts w:ascii="Verdana" w:hAnsi="Verdana"/>
          <w:sz w:val="24"/>
          <w:szCs w:val="24"/>
          <w:rtl w:val="0"/>
          <w:lang w:val="de-DE"/>
        </w:rPr>
        <w:t>r mwyn Iesu Grist. Amen</w:t>
      </w:r>
    </w:p>
    <w:p>
      <w:pPr>
        <w:pStyle w:val="Default"/>
        <w:spacing w:line="360" w:lineRule="auto"/>
        <w:rPr>
          <w:rFonts w:ascii="Verdana" w:cs="Verdana" w:hAnsi="Verdana" w:eastAsia="Verdana"/>
          <w:sz w:val="24"/>
          <w:szCs w:val="24"/>
          <w:lang w:val="de-DE"/>
        </w:rPr>
      </w:pPr>
    </w:p>
    <w:p>
      <w:pPr>
        <w:pStyle w:val="Default"/>
        <w:spacing w:line="360" w:lineRule="auto"/>
      </w:pPr>
      <w:r>
        <w:rPr>
          <w:rFonts w:ascii="Verdana" w:hAnsi="Verdana"/>
          <w:sz w:val="24"/>
          <w:szCs w:val="24"/>
          <w:rtl w:val="0"/>
          <w:lang w:val="de-DE"/>
        </w:rPr>
        <w:t>(Addasiad o eiriau</w:t>
      </w:r>
      <w:r>
        <w:rPr>
          <w:rFonts w:ascii="Verdana" w:hAnsi="Verdana" w:hint="default"/>
          <w:sz w:val="24"/>
          <w:szCs w:val="24"/>
          <w:rtl w:val="0"/>
          <w:lang w:val="de-DE"/>
        </w:rPr>
        <w:t>’</w:t>
      </w:r>
      <w:r>
        <w:rPr>
          <w:rFonts w:ascii="Verdana" w:hAnsi="Verdana"/>
          <w:sz w:val="24"/>
          <w:szCs w:val="24"/>
          <w:rtl w:val="0"/>
          <w:lang w:val="de-DE"/>
        </w:rPr>
        <w:t>r Archesgob Oscar Romero).</w:t>
      </w:r>
      <w:r>
        <w:rPr>
          <w:rFonts w:ascii="Verdana" w:cs="Verdana" w:hAnsi="Verdana" w:eastAsia="Verdana"/>
          <w:sz w:val="24"/>
          <w:szCs w:val="24"/>
        </w:rPr>
      </w:r>
    </w:p>
    <w:sectPr>
      <w:headerReference w:type="default" r:id="rId4"/>
      <w:footerReference w:type="default" r:id="rId5"/>
      <w:pgSz w:w="11900" w:h="16840" w:orient="portrait"/>
      <w:pgMar w:top="1134" w:right="1134" w:bottom="1134" w:left="1134" w:header="709" w:footer="850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  <w:font w:name="Verdana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 &amp; Footer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1"/>
  <w:evenAndOddHeaders w:val="0"/>
  <w:bookFoldPrinting w:val="0"/>
  <w:noLineBreaksAfter w:lang="English" w:val="‘“(〔[{〈《「『【⦅〘〖«〝︵︷︹︻︽︿﹁﹃﹇﹙﹛﹝｢"/>
  <w:noLineBreaksBefore w:lang="English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 &amp; Footer">
    <w:name w:val="Header &amp; Footer"/>
    <w:next w:val="Header &amp; Footer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vertAlign w:val="baseline"/>
    </w:rPr>
  </w:style>
  <w:style w:type="paragraph" w:styleId="Default">
    <w:name w:val="Default"/>
    <w:next w:val="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vertAlign w:val="baseline"/>
      <w:lang w:val="de-D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AE232"/>
      </a:accent4>
      <a:accent5>
        <a:srgbClr val="FF644E"/>
      </a:accent5>
      <a:accent6>
        <a:srgbClr val="EF5FA7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101600" tIns="101600" rIns="101600" bIns="101600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